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56868F35" w:rsidR="00102608" w:rsidRPr="00B16622" w:rsidRDefault="00000000" w:rsidP="009E0C8D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="000E5F48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B5CED51" w14:textId="7AC2D013" w:rsidR="005A2ACB" w:rsidRDefault="005A2AC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5A2ACB">
        <w:rPr>
          <w:rStyle w:val="Strong"/>
          <w:rFonts w:ascii="Arial" w:hAnsi="Arial" w:cs="Arial"/>
          <w:sz w:val="32"/>
          <w:szCs w:val="32"/>
          <w:u w:val="single"/>
        </w:rPr>
        <w:t xml:space="preserve">Benefits and Risks of Cannabis and Cannabinoids </w:t>
      </w:r>
    </w:p>
    <w:p w14:paraId="4B8D1041" w14:textId="621644DE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269520E3" w14:textId="77777777" w:rsidR="005A2ACB" w:rsidRPr="00B16622" w:rsidRDefault="00000000" w:rsidP="005A2ACB">
      <w:pPr>
        <w:ind w:left="144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color w:val="FF0000"/>
            <w:sz w:val="28"/>
            <w:u w:val="single"/>
          </w:rPr>
          <w:id w:val="1126198641"/>
          <w:placeholder>
            <w:docPart w:val="5DB4D750501947AFAD92CE4B02F1FC5A"/>
          </w:placeholder>
          <w:showingPlcHdr/>
        </w:sdtPr>
        <w:sdtContent>
          <w:r w:rsidR="005A2ACB" w:rsidRPr="001E34DF">
            <w:rPr>
              <w:rFonts w:ascii="Arial" w:hAnsi="Arial" w:cs="Arial"/>
              <w:b/>
              <w:color w:val="FF0000"/>
              <w:sz w:val="28"/>
              <w:u w:val="single"/>
            </w:rPr>
            <w:t>&lt;</w:t>
          </w:r>
          <w:r w:rsidR="005A2ACB" w:rsidRPr="001E34DF">
            <w:rPr>
              <w:rStyle w:val="PlaceholderText"/>
              <w:rFonts w:ascii="Arial Narrow" w:hAnsi="Arial Narrow"/>
              <w:b/>
              <w:color w:val="FF0000"/>
              <w:sz w:val="28"/>
              <w:szCs w:val="28"/>
              <w:u w:val="single"/>
            </w:rPr>
            <w:t>Click to enter date completed&gt;</w:t>
          </w:r>
        </w:sdtContent>
      </w:sdt>
      <w:r w:rsidR="005A2ACB" w:rsidRPr="001E34DF">
        <w:rPr>
          <w:rFonts w:ascii="Arial" w:hAnsi="Arial" w:cs="Arial"/>
          <w:color w:val="FF0000"/>
          <w:sz w:val="28"/>
        </w:rPr>
        <w:t xml:space="preserve"> </w:t>
      </w:r>
      <w:r w:rsidR="005A2ACB">
        <w:rPr>
          <w:rFonts w:ascii="Arial" w:hAnsi="Arial" w:cs="Arial"/>
          <w:sz w:val="28"/>
        </w:rPr>
        <w:tab/>
      </w:r>
      <w:r w:rsidR="005A2ACB">
        <w:rPr>
          <w:rFonts w:ascii="Arial" w:hAnsi="Arial" w:cs="Arial"/>
          <w:sz w:val="28"/>
        </w:rPr>
        <w:tab/>
        <w:t xml:space="preserve"> </w:t>
      </w:r>
      <w:r w:rsidR="005A2ACB">
        <w:rPr>
          <w:rFonts w:ascii="Arial" w:hAnsi="Arial" w:cs="Arial"/>
          <w:sz w:val="28"/>
        </w:rPr>
        <w:tab/>
      </w:r>
      <w:r w:rsidR="005A2ACB">
        <w:rPr>
          <w:rFonts w:ascii="Arial" w:hAnsi="Arial" w:cs="Arial"/>
          <w:b/>
          <w:sz w:val="28"/>
          <w:u w:val="single"/>
        </w:rPr>
        <w:t xml:space="preserve">(Virtual) Grand Rapids, Michigan </w:t>
      </w:r>
    </w:p>
    <w:p w14:paraId="421B6427" w14:textId="77777777" w:rsidR="005A2ACB" w:rsidRPr="00B16622" w:rsidRDefault="005A2ACB" w:rsidP="005A2ACB">
      <w:pPr>
        <w:ind w:left="3600" w:firstLine="720"/>
        <w:rPr>
          <w:rFonts w:ascii="Arial" w:hAnsi="Arial" w:cs="Arial"/>
          <w:sz w:val="12"/>
        </w:rPr>
      </w:pPr>
    </w:p>
    <w:p w14:paraId="70B31D50" w14:textId="2FDE1525" w:rsidR="00102608" w:rsidRPr="00B16622" w:rsidRDefault="005A2ACB" w:rsidP="005A2ACB">
      <w:pPr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>
        <w:rPr>
          <w:rFonts w:ascii="Arial" w:hAnsi="Arial" w:cs="Arial"/>
          <w:sz w:val="18"/>
        </w:rPr>
        <w:tab/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</w:p>
    <w:p w14:paraId="365180CC" w14:textId="77777777" w:rsidR="005A2ACB" w:rsidRDefault="005A2ACB">
      <w:pPr>
        <w:jc w:val="center"/>
        <w:rPr>
          <w:rFonts w:ascii="Arial" w:hAnsi="Arial" w:cs="Arial"/>
          <w:sz w:val="24"/>
        </w:rPr>
      </w:pPr>
    </w:p>
    <w:p w14:paraId="03707FB7" w14:textId="3D7BBD0A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</w:t>
      </w:r>
      <w:r w:rsidR="001C0D56" w:rsidRPr="001564EB">
        <w:rPr>
          <w:rFonts w:ascii="Arial" w:hAnsi="Arial" w:cs="Arial"/>
          <w:b/>
          <w:bCs/>
          <w:sz w:val="24"/>
          <w:u w:val="single"/>
        </w:rPr>
        <w:t>up</w:t>
      </w:r>
      <w:r w:rsidR="001C0D56" w:rsidRPr="00B16622">
        <w:rPr>
          <w:rFonts w:ascii="Arial" w:hAnsi="Arial" w:cs="Arial"/>
          <w:sz w:val="24"/>
        </w:rPr>
        <w:t xml:space="preserve"> to </w:t>
      </w:r>
      <w:r w:rsidR="005A2ACB">
        <w:rPr>
          <w:rFonts w:ascii="Arial" w:hAnsi="Arial" w:cs="Arial"/>
          <w:sz w:val="24"/>
        </w:rPr>
        <w:t>1.00</w:t>
      </w:r>
      <w:r w:rsidR="008E57B0">
        <w:rPr>
          <w:rFonts w:ascii="Arial" w:hAnsi="Arial" w:cs="Arial"/>
          <w:sz w:val="24"/>
        </w:rPr>
        <w:t xml:space="preserve">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25DEFB65" w:rsidR="00D03844" w:rsidRDefault="0047234B" w:rsidP="00D03844">
      <w:pPr>
        <w:rPr>
          <w:rFonts w:ascii="Arial Narrow" w:hAnsi="Arial Narrow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A67405D">
            <wp:simplePos x="0" y="0"/>
            <wp:positionH relativeFrom="margin">
              <wp:posOffset>6134100</wp:posOffset>
            </wp:positionH>
            <wp:positionV relativeFrom="paragraph">
              <wp:posOffset>486410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ACB" w:rsidRPr="005A2ACB">
        <w:rPr>
          <w:rFonts w:ascii="Arial" w:hAnsi="Arial" w:cs="Arial"/>
          <w:color w:val="000000"/>
          <w:sz w:val="24"/>
          <w:szCs w:val="24"/>
        </w:rPr>
        <w:t>The AAFP has reviewed The Benefits and Risk of Cannabis and Cannabinoids and deemed it acceptable for up to 1.00 Enduring Materials, Self-Study AAFP Prescribed credits. Term of Approval is from 02/</w:t>
      </w:r>
      <w:r w:rsidR="009E0C8D">
        <w:rPr>
          <w:rFonts w:ascii="Arial" w:hAnsi="Arial" w:cs="Arial"/>
          <w:color w:val="000000"/>
          <w:sz w:val="24"/>
          <w:szCs w:val="24"/>
        </w:rPr>
        <w:t>0</w:t>
      </w:r>
      <w:r w:rsidR="005A2ACB" w:rsidRPr="005A2ACB">
        <w:rPr>
          <w:rFonts w:ascii="Arial" w:hAnsi="Arial" w:cs="Arial"/>
          <w:color w:val="000000"/>
          <w:sz w:val="24"/>
          <w:szCs w:val="24"/>
        </w:rPr>
        <w:t>1/202</w:t>
      </w:r>
      <w:r w:rsidR="009E0C8D">
        <w:rPr>
          <w:rFonts w:ascii="Arial" w:hAnsi="Arial" w:cs="Arial"/>
          <w:color w:val="000000"/>
          <w:sz w:val="24"/>
          <w:szCs w:val="24"/>
        </w:rPr>
        <w:t>3</w:t>
      </w:r>
      <w:r w:rsidR="005A2ACB" w:rsidRPr="005A2ACB">
        <w:rPr>
          <w:rFonts w:ascii="Arial" w:hAnsi="Arial" w:cs="Arial"/>
          <w:color w:val="000000"/>
          <w:sz w:val="24"/>
          <w:szCs w:val="24"/>
        </w:rPr>
        <w:t xml:space="preserve"> to 0</w:t>
      </w:r>
      <w:r w:rsidR="009E0C8D">
        <w:rPr>
          <w:rFonts w:ascii="Arial" w:hAnsi="Arial" w:cs="Arial"/>
          <w:color w:val="000000"/>
          <w:sz w:val="24"/>
          <w:szCs w:val="24"/>
        </w:rPr>
        <w:t>1</w:t>
      </w:r>
      <w:r w:rsidR="005A2ACB" w:rsidRPr="005A2ACB">
        <w:rPr>
          <w:rFonts w:ascii="Arial" w:hAnsi="Arial" w:cs="Arial"/>
          <w:color w:val="000000"/>
          <w:sz w:val="24"/>
          <w:szCs w:val="24"/>
        </w:rPr>
        <w:t>/</w:t>
      </w:r>
      <w:r w:rsidR="009E0C8D">
        <w:rPr>
          <w:rFonts w:ascii="Arial" w:hAnsi="Arial" w:cs="Arial"/>
          <w:color w:val="000000"/>
          <w:sz w:val="24"/>
          <w:szCs w:val="24"/>
        </w:rPr>
        <w:t>3</w:t>
      </w:r>
      <w:r w:rsidR="005A2ACB" w:rsidRPr="005A2ACB">
        <w:rPr>
          <w:rFonts w:ascii="Arial" w:hAnsi="Arial" w:cs="Arial"/>
          <w:color w:val="000000"/>
          <w:sz w:val="24"/>
          <w:szCs w:val="24"/>
        </w:rPr>
        <w:t>1/202</w:t>
      </w:r>
      <w:r w:rsidR="009E0C8D">
        <w:rPr>
          <w:rFonts w:ascii="Arial" w:hAnsi="Arial" w:cs="Arial"/>
          <w:color w:val="000000"/>
          <w:sz w:val="24"/>
          <w:szCs w:val="24"/>
        </w:rPr>
        <w:t>4</w:t>
      </w:r>
      <w:r w:rsidR="005A2ACB" w:rsidRPr="005A2ACB">
        <w:rPr>
          <w:rFonts w:ascii="Arial" w:hAnsi="Arial" w:cs="Arial"/>
          <w:color w:val="000000"/>
          <w:sz w:val="24"/>
          <w:szCs w:val="24"/>
        </w:rPr>
        <w:t>. Physicians should claim only the credit commensurate with the extent of their participation in the activity.</w:t>
      </w:r>
    </w:p>
    <w:p w14:paraId="41EA102F" w14:textId="77777777" w:rsidR="0047234B" w:rsidRDefault="0047234B" w:rsidP="00D03844">
      <w:pPr>
        <w:rPr>
          <w:rFonts w:ascii="Arial Narrow" w:hAnsi="Arial Narrow" w:cs="Arial"/>
          <w:i/>
          <w:iCs/>
          <w:sz w:val="22"/>
          <w:szCs w:val="22"/>
        </w:rPr>
      </w:pP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7777777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4085FD38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02/</w:t>
      </w:r>
      <w:r w:rsidR="009E0C8D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47234B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</w:t>
      </w:r>
      <w:r w:rsidR="009E0C8D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903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ZmjGcsHvaYHQSliGdLX7mrVYFyROKW5qNn2MnCA0SHnieXm0YfwfEBBh/TFiGSv0CCqKrP4dEptMXRwoweDKA==" w:salt="jch3KtssXG2O9N+p9iZcw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67C31"/>
    <w:rsid w:val="000E5F48"/>
    <w:rsid w:val="00102608"/>
    <w:rsid w:val="001564EB"/>
    <w:rsid w:val="001738A3"/>
    <w:rsid w:val="001C0D56"/>
    <w:rsid w:val="001E574D"/>
    <w:rsid w:val="002040FF"/>
    <w:rsid w:val="00227D7E"/>
    <w:rsid w:val="002837A2"/>
    <w:rsid w:val="003041E6"/>
    <w:rsid w:val="003156D1"/>
    <w:rsid w:val="003422B4"/>
    <w:rsid w:val="00354E0E"/>
    <w:rsid w:val="00355F87"/>
    <w:rsid w:val="003A37FE"/>
    <w:rsid w:val="00401EBF"/>
    <w:rsid w:val="0047039F"/>
    <w:rsid w:val="00471E20"/>
    <w:rsid w:val="0047234B"/>
    <w:rsid w:val="004A1854"/>
    <w:rsid w:val="00543B32"/>
    <w:rsid w:val="00552598"/>
    <w:rsid w:val="00583752"/>
    <w:rsid w:val="005A2ACB"/>
    <w:rsid w:val="005D06B1"/>
    <w:rsid w:val="005F2DDD"/>
    <w:rsid w:val="00613B79"/>
    <w:rsid w:val="006C1D1E"/>
    <w:rsid w:val="006D1A18"/>
    <w:rsid w:val="006F74BE"/>
    <w:rsid w:val="00766EB9"/>
    <w:rsid w:val="007E228B"/>
    <w:rsid w:val="008529F1"/>
    <w:rsid w:val="008D163C"/>
    <w:rsid w:val="008E57B0"/>
    <w:rsid w:val="008F324B"/>
    <w:rsid w:val="0091578D"/>
    <w:rsid w:val="00916301"/>
    <w:rsid w:val="009631FD"/>
    <w:rsid w:val="00973CF2"/>
    <w:rsid w:val="009E0C8D"/>
    <w:rsid w:val="00A02088"/>
    <w:rsid w:val="00A30EC3"/>
    <w:rsid w:val="00A74251"/>
    <w:rsid w:val="00A8332C"/>
    <w:rsid w:val="00AA2919"/>
    <w:rsid w:val="00AA4550"/>
    <w:rsid w:val="00B16622"/>
    <w:rsid w:val="00BB0946"/>
    <w:rsid w:val="00CE3596"/>
    <w:rsid w:val="00D03844"/>
    <w:rsid w:val="00DB6006"/>
    <w:rsid w:val="00DE49F6"/>
    <w:rsid w:val="00DF0597"/>
    <w:rsid w:val="00E457A6"/>
    <w:rsid w:val="00FB4099"/>
    <w:rsid w:val="00FD1DFD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5DB4D750501947AFAD92CE4B02F1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3A88-0E1E-42B3-AADC-8F78C5B0863F}"/>
      </w:docPartPr>
      <w:docPartBody>
        <w:p w:rsidR="00497A2B" w:rsidRDefault="00FB12F1" w:rsidP="00FB12F1">
          <w:pPr>
            <w:pStyle w:val="5DB4D750501947AFAD92CE4B02F1FC5A"/>
          </w:pPr>
          <w:r w:rsidRPr="00FC44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A2200"/>
    <w:rsid w:val="001E014C"/>
    <w:rsid w:val="00497A2B"/>
    <w:rsid w:val="0051537F"/>
    <w:rsid w:val="006F3DA4"/>
    <w:rsid w:val="007A1448"/>
    <w:rsid w:val="0084710E"/>
    <w:rsid w:val="00891082"/>
    <w:rsid w:val="00D16E56"/>
    <w:rsid w:val="00D66662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2F1"/>
    <w:rPr>
      <w:color w:val="808080"/>
    </w:rPr>
  </w:style>
  <w:style w:type="paragraph" w:customStyle="1" w:styleId="5DB4D750501947AFAD92CE4B02F1FC5A">
    <w:name w:val="5DB4D750501947AFAD92CE4B02F1FC5A"/>
    <w:rsid w:val="00FB12F1"/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2023-01-26T16:28:00Z</dcterms:created>
  <dcterms:modified xsi:type="dcterms:W3CDTF">2023-01-26T16:28:00Z</dcterms:modified>
</cp:coreProperties>
</file>