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71FB9E3E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2D22433F" w:rsidR="00102608" w:rsidRPr="00B16622" w:rsidRDefault="000E5F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2EE9B690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7CAC2887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F20937C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2A1628A4" w:rsidR="00102608" w:rsidRPr="00DB6006" w:rsidRDefault="0045393C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Behavioral Activation</w:t>
      </w:r>
    </w:p>
    <w:p w14:paraId="4B8D1041" w14:textId="4C5A407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9F1EC41" w14:textId="000A9C93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</w:t>
      </w:r>
    </w:p>
    <w:p w14:paraId="5101795E" w14:textId="23C13D20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79B4C7F5" w:rsidR="00102608" w:rsidRPr="00B16622" w:rsidRDefault="00F83F1C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November 1</w:t>
      </w:r>
      <w:r w:rsidR="0045393C">
        <w:rPr>
          <w:rFonts w:ascii="Arial" w:hAnsi="Arial" w:cs="Arial"/>
          <w:b/>
          <w:sz w:val="28"/>
          <w:u w:val="single"/>
        </w:rPr>
        <w:t>6</w:t>
      </w:r>
      <w:r w:rsidR="00A74251">
        <w:rPr>
          <w:rFonts w:ascii="Arial" w:hAnsi="Arial" w:cs="Arial"/>
          <w:b/>
          <w:sz w:val="28"/>
          <w:u w:val="single"/>
        </w:rPr>
        <w:t>, 202</w:t>
      </w:r>
      <w:r w:rsidR="00F5142C">
        <w:rPr>
          <w:rFonts w:ascii="Arial" w:hAnsi="Arial" w:cs="Arial"/>
          <w:b/>
          <w:sz w:val="28"/>
          <w:u w:val="single"/>
        </w:rPr>
        <w:t>2</w:t>
      </w:r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5C6C0785" w:rsidR="00102608" w:rsidRPr="00B16622" w:rsidRDefault="001823E0" w:rsidP="006D1A18">
      <w:pPr>
        <w:ind w:left="3600" w:firstLine="720"/>
        <w:rPr>
          <w:rFonts w:ascii="Arial" w:hAnsi="Arial" w:cs="Arial"/>
          <w:sz w:val="12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0AF18CB8">
                <wp:simplePos x="0" y="0"/>
                <wp:positionH relativeFrom="margin">
                  <wp:posOffset>-38100</wp:posOffset>
                </wp:positionH>
                <wp:positionV relativeFrom="paragraph">
                  <wp:posOffset>92074</wp:posOffset>
                </wp:positionV>
                <wp:extent cx="9212580" cy="1209675"/>
                <wp:effectExtent l="0" t="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64493464" w:rsidR="004C6D74" w:rsidRPr="009D727C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 xml:space="preserve">This course, </w:t>
                            </w:r>
                            <w:r w:rsidR="0045393C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Behavioral Activation</w:t>
                            </w:r>
                            <w:r w:rsidRPr="009D727C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, is approved by the NASW-Michigan Social Work Continuing Education Collaborative.</w:t>
                            </w:r>
                          </w:p>
                          <w:p w14:paraId="09144DD4" w14:textId="77777777" w:rsidR="0045393C" w:rsidRDefault="004C6D74" w:rsidP="0045393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45393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110221-01</w:t>
                            </w:r>
                          </w:p>
                          <w:p w14:paraId="3B675CEA" w14:textId="518667F4" w:rsidR="004C6D74" w:rsidRPr="009D727C" w:rsidRDefault="001823E0" w:rsidP="0045393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1.</w:t>
                            </w:r>
                            <w:r w:rsidR="0045393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="004C6D74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7.25pt;width:725.4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">
                <v:textbox>
                  <w:txbxContent>
                    <w:p w14:paraId="5F78BC2D" w14:textId="64493464" w:rsidR="004C6D74" w:rsidRPr="009D727C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 xml:space="preserve">This course, </w:t>
                      </w:r>
                      <w:r w:rsidR="0045393C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>Behavioral Activation</w:t>
                      </w:r>
                      <w:r w:rsidRPr="009D727C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>, is approved by the NASW-Michigan Social Work Continuing Education Collaborative.</w:t>
                      </w:r>
                    </w:p>
                    <w:p w14:paraId="09144DD4" w14:textId="77777777" w:rsidR="0045393C" w:rsidRDefault="004C6D74" w:rsidP="0045393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45393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110221-01</w:t>
                      </w:r>
                    </w:p>
                    <w:p w14:paraId="3B675CEA" w14:textId="518667F4" w:rsidR="004C6D74" w:rsidRPr="009D727C" w:rsidRDefault="001823E0" w:rsidP="0045393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1.</w:t>
                      </w:r>
                      <w:r w:rsidR="0045393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="004C6D74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201F6D5C" w14:textId="55A95699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DB73F94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123A6F96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5BFFAF20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19C29E9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47387069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7FF76729" w14:textId="540FE0B3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053AF39E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186C636A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658FE876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4370D812" w14:textId="56948E9F" w:rsidR="004C6D74" w:rsidRDefault="004C6D74" w:rsidP="0043585B">
      <w:pPr>
        <w:rPr>
          <w:rFonts w:ascii="Arial" w:hAnsi="Arial" w:cs="Arial"/>
          <w:sz w:val="28"/>
          <w:szCs w:val="22"/>
        </w:rPr>
      </w:pPr>
    </w:p>
    <w:p w14:paraId="27DA6316" w14:textId="1C30555C" w:rsidR="004C6D74" w:rsidRDefault="00F64F7A" w:rsidP="0043585B">
      <w:pPr>
        <w:rPr>
          <w:rFonts w:ascii="Arial" w:hAnsi="Arial" w:cs="Arial"/>
          <w:sz w:val="28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012AE721">
            <wp:simplePos x="0" y="0"/>
            <wp:positionH relativeFrom="margin">
              <wp:posOffset>5821680</wp:posOffset>
            </wp:positionH>
            <wp:positionV relativeFrom="paragraph">
              <wp:posOffset>83185</wp:posOffset>
            </wp:positionV>
            <wp:extent cx="3458210" cy="1003300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AFF48" w14:textId="5B1DF8B0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1C6FC2E2" w14:textId="77777777" w:rsidR="00F64F7A" w:rsidRDefault="00F64F7A" w:rsidP="004C6D74">
      <w:pPr>
        <w:jc w:val="right"/>
        <w:rPr>
          <w:rFonts w:ascii="Arial" w:hAnsi="Arial" w:cs="Arial"/>
          <w:sz w:val="28"/>
          <w:szCs w:val="22"/>
        </w:rPr>
      </w:pPr>
    </w:p>
    <w:p w14:paraId="2CB2E090" w14:textId="28B3FFF9" w:rsidR="004C6D74" w:rsidRDefault="00354E0E" w:rsidP="00F64F7A">
      <w:pPr>
        <w:ind w:left="720" w:firstLine="720"/>
        <w:jc w:val="right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_____________________________________</w:t>
      </w:r>
    </w:p>
    <w:p w14:paraId="3C02542A" w14:textId="0652AC91" w:rsidR="00102608" w:rsidRPr="00354E0E" w:rsidRDefault="00354E0E" w:rsidP="004C6D74">
      <w:pPr>
        <w:jc w:val="right"/>
        <w:rPr>
          <w:rFonts w:ascii="Arial" w:hAnsi="Arial" w:cs="Arial"/>
          <w:sz w:val="22"/>
          <w:szCs w:val="22"/>
          <w:u w:val="single"/>
        </w:rPr>
      </w:pP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 w:rsidSect="00F64F7A">
      <w:pgSz w:w="15840" w:h="12240" w:orient="landscape" w:code="1"/>
      <w:pgMar w:top="720" w:right="720" w:bottom="36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KpnVKv2DHoFXJfZ/DePPin4lSXntGWIhaI4CmrYMEemE45aCt+9p8UThgTaBq96Lq/u9EvGSPVUM4P0dqfY+Q==" w:salt="TkQKzuCPvzBAtmuF+P9OE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823E0"/>
    <w:rsid w:val="001C0D56"/>
    <w:rsid w:val="001E574D"/>
    <w:rsid w:val="002040FF"/>
    <w:rsid w:val="00221C05"/>
    <w:rsid w:val="00227D7E"/>
    <w:rsid w:val="002837A2"/>
    <w:rsid w:val="002F368C"/>
    <w:rsid w:val="003422B4"/>
    <w:rsid w:val="00354E0E"/>
    <w:rsid w:val="00355F87"/>
    <w:rsid w:val="003A37FE"/>
    <w:rsid w:val="00401EBF"/>
    <w:rsid w:val="0043585B"/>
    <w:rsid w:val="0045393C"/>
    <w:rsid w:val="00471E20"/>
    <w:rsid w:val="004A1854"/>
    <w:rsid w:val="004C6D74"/>
    <w:rsid w:val="00543B32"/>
    <w:rsid w:val="005538A2"/>
    <w:rsid w:val="00583752"/>
    <w:rsid w:val="005D06B1"/>
    <w:rsid w:val="005F2DDD"/>
    <w:rsid w:val="00613B79"/>
    <w:rsid w:val="006D1A18"/>
    <w:rsid w:val="006F74BE"/>
    <w:rsid w:val="0074215F"/>
    <w:rsid w:val="007707CE"/>
    <w:rsid w:val="007E228B"/>
    <w:rsid w:val="008529F1"/>
    <w:rsid w:val="008D163C"/>
    <w:rsid w:val="008F324B"/>
    <w:rsid w:val="0091578D"/>
    <w:rsid w:val="00916301"/>
    <w:rsid w:val="00921FE0"/>
    <w:rsid w:val="00973CF2"/>
    <w:rsid w:val="00982A47"/>
    <w:rsid w:val="009D727C"/>
    <w:rsid w:val="00A02088"/>
    <w:rsid w:val="00A30EC3"/>
    <w:rsid w:val="00A74251"/>
    <w:rsid w:val="00AA2919"/>
    <w:rsid w:val="00B16622"/>
    <w:rsid w:val="00BB0946"/>
    <w:rsid w:val="00CD3916"/>
    <w:rsid w:val="00CE3596"/>
    <w:rsid w:val="00DB6006"/>
    <w:rsid w:val="00DD05D7"/>
    <w:rsid w:val="00DE49F6"/>
    <w:rsid w:val="00DF0597"/>
    <w:rsid w:val="00E457A6"/>
    <w:rsid w:val="00E675CD"/>
    <w:rsid w:val="00E70A6B"/>
    <w:rsid w:val="00F5142C"/>
    <w:rsid w:val="00F64F7A"/>
    <w:rsid w:val="00F83F1C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3E627C"/>
    <w:rsid w:val="0084710E"/>
    <w:rsid w:val="009D3463"/>
    <w:rsid w:val="009E4F71"/>
    <w:rsid w:val="00B05A15"/>
    <w:rsid w:val="00B1638B"/>
    <w:rsid w:val="00C6163F"/>
    <w:rsid w:val="00F7356F"/>
    <w:rsid w:val="00F8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2022-11-15T20:10:00Z</dcterms:created>
  <dcterms:modified xsi:type="dcterms:W3CDTF">2022-11-15T20:15:00Z</dcterms:modified>
</cp:coreProperties>
</file>